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E51D29">
        <w:rPr>
          <w:rFonts w:ascii="Times New Roman" w:hAnsi="Times New Roman" w:cs="Times New Roman"/>
          <w:b/>
          <w:sz w:val="28"/>
          <w:szCs w:val="28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51D29" w:rsidRPr="00EC6916" w:rsidRDefault="00E51D29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E51D29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Представници посланичких група које чине опозицију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>
        <w:rPr>
          <w:rFonts w:ascii="Times New Roman" w:hAnsi="Times New Roman" w:cs="Times New Roman"/>
          <w:sz w:val="28"/>
          <w:szCs w:val="28"/>
          <w:lang w:val="sr-Cyrl-RS"/>
        </w:rPr>
        <w:t>делегацијом Европског парламента - Парламентарног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одбор</w:t>
      </w:r>
      <w:r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E51D29">
        <w:rPr>
          <w:rFonts w:ascii="Times New Roman" w:hAnsi="Times New Roman" w:cs="Times New Roman"/>
          <w:sz w:val="28"/>
          <w:szCs w:val="28"/>
          <w:lang w:val="sr-Cyrl-RS"/>
        </w:rPr>
        <w:t xml:space="preserve"> за стабилизацију и придруживање Европска унија – Србија (ПОСП)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A0744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bookmarkStart w:id="0" w:name="_GoBack"/>
      <w:bookmarkEnd w:id="0"/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2D4E9C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A0744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DA36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2025-10-27T11:35:00Z</dcterms:created>
  <dcterms:modified xsi:type="dcterms:W3CDTF">2025-10-27T12:25:00Z</dcterms:modified>
</cp:coreProperties>
</file>